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CC830" w14:textId="77EB1E04" w:rsidR="00652CB4" w:rsidRPr="00EA6ED0" w:rsidRDefault="00652CB4" w:rsidP="00652CB4">
      <w:pPr>
        <w:spacing w:line="440" w:lineRule="exact"/>
        <w:jc w:val="center"/>
        <w:rPr>
          <w:rFonts w:ascii="ＭＳ ゴシック" w:eastAsia="ＭＳ ゴシック" w:hAnsi="ＭＳ ゴシック"/>
          <w:sz w:val="36"/>
          <w:szCs w:val="40"/>
        </w:rPr>
      </w:pPr>
      <w:r w:rsidRPr="00EA6ED0">
        <w:rPr>
          <w:rFonts w:ascii="ＭＳ ゴシック" w:eastAsia="ＭＳ ゴシック" w:hAnsi="ＭＳ ゴシック" w:hint="eastAsia"/>
          <w:sz w:val="36"/>
          <w:szCs w:val="40"/>
        </w:rPr>
        <w:t>蘭越町障害者活躍推進計画</w:t>
      </w:r>
    </w:p>
    <w:p w14:paraId="2F88BBBF" w14:textId="77777777" w:rsidR="00652CB4" w:rsidRPr="00D67601" w:rsidRDefault="00652CB4" w:rsidP="00652CB4">
      <w:pPr>
        <w:spacing w:line="440" w:lineRule="exact"/>
        <w:rPr>
          <w:rFonts w:ascii="ＭＳ 明朝" w:eastAsia="ＭＳ 明朝" w:hAnsi="ＭＳ 明朝"/>
          <w:sz w:val="28"/>
          <w:szCs w:val="28"/>
        </w:rPr>
      </w:pPr>
    </w:p>
    <w:p w14:paraId="2B974DDA" w14:textId="2E1FD825" w:rsidR="00652CB4" w:rsidRPr="00D67601" w:rsidRDefault="00652CB4" w:rsidP="00D67601">
      <w:pPr>
        <w:spacing w:line="440" w:lineRule="exact"/>
        <w:jc w:val="right"/>
        <w:rPr>
          <w:rFonts w:ascii="ＭＳ 明朝" w:eastAsia="ＭＳ 明朝" w:hAnsi="ＭＳ 明朝"/>
          <w:sz w:val="28"/>
          <w:szCs w:val="28"/>
        </w:rPr>
      </w:pPr>
      <w:r w:rsidRPr="00D67601">
        <w:rPr>
          <w:rFonts w:ascii="ＭＳ 明朝" w:eastAsia="ＭＳ 明朝" w:hAnsi="ＭＳ 明朝" w:hint="eastAsia"/>
          <w:sz w:val="28"/>
          <w:szCs w:val="28"/>
        </w:rPr>
        <w:t xml:space="preserve">令和４年１２月１日　</w:t>
      </w:r>
    </w:p>
    <w:p w14:paraId="66927843" w14:textId="77777777" w:rsidR="00652CB4" w:rsidRPr="00D67601" w:rsidRDefault="00652CB4" w:rsidP="00D67601">
      <w:pPr>
        <w:spacing w:line="440" w:lineRule="exact"/>
        <w:rPr>
          <w:rFonts w:ascii="ＭＳ 明朝" w:eastAsia="ＭＳ 明朝" w:hAnsi="ＭＳ 明朝"/>
          <w:sz w:val="28"/>
          <w:szCs w:val="28"/>
        </w:rPr>
      </w:pPr>
    </w:p>
    <w:p w14:paraId="1C1C9AE7" w14:textId="77777777" w:rsidR="00652CB4" w:rsidRPr="00D67601" w:rsidRDefault="00652CB4" w:rsidP="00D67601">
      <w:pPr>
        <w:spacing w:line="440" w:lineRule="exact"/>
        <w:ind w:firstLineChars="100" w:firstLine="280"/>
        <w:rPr>
          <w:rFonts w:ascii="ＭＳ 明朝" w:eastAsia="ＭＳ 明朝" w:hAnsi="ＭＳ 明朝"/>
          <w:sz w:val="28"/>
          <w:szCs w:val="28"/>
        </w:rPr>
      </w:pPr>
      <w:r w:rsidRPr="00D67601">
        <w:rPr>
          <w:rFonts w:ascii="ＭＳ 明朝" w:eastAsia="ＭＳ 明朝" w:hAnsi="ＭＳ 明朝" w:hint="eastAsia"/>
          <w:sz w:val="28"/>
          <w:szCs w:val="28"/>
        </w:rPr>
        <w:t>この計画は、障害者の雇用の促進等に関する法律第７条の３第１項の規定に基づき作成する、町長の事務部局における障害者活躍推進計画である。</w:t>
      </w:r>
      <w:bookmarkStart w:id="0" w:name="_GoBack"/>
      <w:bookmarkEnd w:id="0"/>
    </w:p>
    <w:p w14:paraId="106F4D5D" w14:textId="77777777" w:rsidR="00652CB4" w:rsidRPr="00D67601" w:rsidRDefault="00652CB4" w:rsidP="00D67601">
      <w:pPr>
        <w:spacing w:line="440" w:lineRule="exact"/>
        <w:rPr>
          <w:rFonts w:ascii="ＭＳ 明朝" w:eastAsia="ＭＳ 明朝" w:hAnsi="ＭＳ 明朝"/>
          <w:sz w:val="28"/>
          <w:szCs w:val="28"/>
        </w:rPr>
      </w:pPr>
    </w:p>
    <w:p w14:paraId="18F79A2A" w14:textId="77777777" w:rsidR="00652CB4" w:rsidRPr="00D67601" w:rsidRDefault="00652CB4" w:rsidP="00D67601">
      <w:pPr>
        <w:spacing w:line="440" w:lineRule="exact"/>
        <w:rPr>
          <w:rFonts w:ascii="ＭＳ ゴシック" w:eastAsia="ＭＳ ゴシック" w:hAnsi="ＭＳ ゴシック"/>
          <w:b/>
          <w:bCs/>
          <w:sz w:val="28"/>
          <w:szCs w:val="28"/>
        </w:rPr>
      </w:pPr>
      <w:r w:rsidRPr="00D67601">
        <w:rPr>
          <w:rFonts w:ascii="ＭＳ ゴシック" w:eastAsia="ＭＳ ゴシック" w:hAnsi="ＭＳ ゴシック" w:hint="eastAsia"/>
          <w:b/>
          <w:bCs/>
          <w:sz w:val="28"/>
          <w:szCs w:val="28"/>
        </w:rPr>
        <w:t>１</w:t>
      </w:r>
      <w:r w:rsidRPr="00D67601">
        <w:rPr>
          <w:rFonts w:ascii="ＭＳ ゴシック" w:eastAsia="ＭＳ ゴシック" w:hAnsi="ＭＳ ゴシック"/>
          <w:b/>
          <w:bCs/>
          <w:sz w:val="28"/>
          <w:szCs w:val="28"/>
        </w:rPr>
        <w:t xml:space="preserve"> 計画期間</w:t>
      </w:r>
    </w:p>
    <w:p w14:paraId="6DE20BA1" w14:textId="0B69984D" w:rsidR="00652CB4" w:rsidRPr="00D67601" w:rsidRDefault="00652CB4" w:rsidP="00D67601">
      <w:pPr>
        <w:spacing w:line="440" w:lineRule="exact"/>
        <w:ind w:firstLineChars="100" w:firstLine="280"/>
        <w:rPr>
          <w:rFonts w:ascii="ＭＳ 明朝" w:eastAsia="ＭＳ 明朝" w:hAnsi="ＭＳ 明朝"/>
          <w:sz w:val="28"/>
          <w:szCs w:val="28"/>
        </w:rPr>
      </w:pPr>
      <w:r w:rsidRPr="00D67601">
        <w:rPr>
          <w:rFonts w:ascii="ＭＳ 明朝" w:eastAsia="ＭＳ 明朝" w:hAnsi="ＭＳ 明朝" w:hint="eastAsia"/>
          <w:sz w:val="28"/>
          <w:szCs w:val="28"/>
        </w:rPr>
        <w:t>令和４年１２月１日から令和１５年３月３１日まで（１０年間）</w:t>
      </w:r>
    </w:p>
    <w:p w14:paraId="13E51F8B" w14:textId="77777777" w:rsidR="00652CB4" w:rsidRPr="00D67601" w:rsidRDefault="00652CB4" w:rsidP="00D67601">
      <w:pPr>
        <w:spacing w:line="440" w:lineRule="exact"/>
        <w:rPr>
          <w:rFonts w:ascii="ＭＳ 明朝" w:eastAsia="ＭＳ 明朝" w:hAnsi="ＭＳ 明朝"/>
          <w:sz w:val="28"/>
          <w:szCs w:val="28"/>
        </w:rPr>
      </w:pPr>
    </w:p>
    <w:p w14:paraId="57F7DB4E" w14:textId="77777777" w:rsidR="00652CB4" w:rsidRPr="00D67601" w:rsidRDefault="00652CB4" w:rsidP="00D67601">
      <w:pPr>
        <w:spacing w:line="440" w:lineRule="exact"/>
        <w:rPr>
          <w:rFonts w:ascii="ＭＳ ゴシック" w:eastAsia="ＭＳ ゴシック" w:hAnsi="ＭＳ ゴシック"/>
          <w:b/>
          <w:bCs/>
          <w:sz w:val="28"/>
          <w:szCs w:val="28"/>
        </w:rPr>
      </w:pPr>
      <w:r w:rsidRPr="00D67601">
        <w:rPr>
          <w:rFonts w:ascii="ＭＳ ゴシック" w:eastAsia="ＭＳ ゴシック" w:hAnsi="ＭＳ ゴシック" w:hint="eastAsia"/>
          <w:b/>
          <w:bCs/>
          <w:sz w:val="28"/>
          <w:szCs w:val="28"/>
        </w:rPr>
        <w:t>２</w:t>
      </w:r>
      <w:r w:rsidRPr="00D67601">
        <w:rPr>
          <w:rFonts w:ascii="ＭＳ ゴシック" w:eastAsia="ＭＳ ゴシック" w:hAnsi="ＭＳ ゴシック"/>
          <w:b/>
          <w:bCs/>
          <w:sz w:val="28"/>
          <w:szCs w:val="28"/>
        </w:rPr>
        <w:t xml:space="preserve"> 障害者雇用に関する現状、課題</w:t>
      </w:r>
    </w:p>
    <w:p w14:paraId="5AA527EF" w14:textId="7851B5CC" w:rsidR="00652CB4" w:rsidRPr="00D67601" w:rsidRDefault="00652CB4" w:rsidP="00D67601">
      <w:pPr>
        <w:spacing w:line="440" w:lineRule="exact"/>
        <w:ind w:firstLineChars="100" w:firstLine="280"/>
        <w:rPr>
          <w:rFonts w:ascii="ＭＳ 明朝" w:eastAsia="ＭＳ 明朝" w:hAnsi="ＭＳ 明朝"/>
          <w:sz w:val="28"/>
          <w:szCs w:val="28"/>
        </w:rPr>
      </w:pPr>
      <w:r w:rsidRPr="00D67601">
        <w:rPr>
          <w:rFonts w:ascii="ＭＳ 明朝" w:eastAsia="ＭＳ 明朝" w:hAnsi="ＭＳ 明朝" w:hint="eastAsia"/>
          <w:sz w:val="28"/>
          <w:szCs w:val="28"/>
        </w:rPr>
        <w:t>本町は、職員数が１</w:t>
      </w:r>
      <w:r w:rsidR="00D67601">
        <w:rPr>
          <w:rFonts w:ascii="ＭＳ 明朝" w:eastAsia="ＭＳ 明朝" w:hAnsi="ＭＳ 明朝" w:hint="eastAsia"/>
          <w:sz w:val="28"/>
          <w:szCs w:val="28"/>
        </w:rPr>
        <w:t>２</w:t>
      </w:r>
      <w:r w:rsidRPr="00D67601">
        <w:rPr>
          <w:rFonts w:ascii="ＭＳ 明朝" w:eastAsia="ＭＳ 明朝" w:hAnsi="ＭＳ 明朝" w:hint="eastAsia"/>
          <w:sz w:val="28"/>
          <w:szCs w:val="28"/>
        </w:rPr>
        <w:t>０名程度の自治体であり、これまでに障害者に限定した募集・採用の実績はない。計画期間中の法定雇用率の達成はもちろんのこと、雇用した障害のある職員の活躍と職場定着を推進していく必要がある。</w:t>
      </w:r>
    </w:p>
    <w:p w14:paraId="0CF9EB8C" w14:textId="623DDA87" w:rsidR="00652CB4" w:rsidRPr="00D67601" w:rsidRDefault="00652CB4" w:rsidP="00D67601">
      <w:pPr>
        <w:spacing w:line="440" w:lineRule="exact"/>
        <w:rPr>
          <w:rFonts w:ascii="ＭＳ 明朝" w:eastAsia="ＭＳ 明朝" w:hAnsi="ＭＳ 明朝"/>
          <w:sz w:val="28"/>
          <w:szCs w:val="28"/>
        </w:rPr>
      </w:pPr>
    </w:p>
    <w:p w14:paraId="7CE2996C" w14:textId="77777777" w:rsidR="00652CB4" w:rsidRPr="00D67601" w:rsidRDefault="00652CB4" w:rsidP="00D67601">
      <w:pPr>
        <w:spacing w:line="440" w:lineRule="exact"/>
        <w:rPr>
          <w:rFonts w:ascii="ＭＳ ゴシック" w:eastAsia="ＭＳ ゴシック" w:hAnsi="ＭＳ ゴシック"/>
          <w:b/>
          <w:bCs/>
          <w:sz w:val="28"/>
          <w:szCs w:val="28"/>
        </w:rPr>
      </w:pPr>
      <w:r w:rsidRPr="00D67601">
        <w:rPr>
          <w:rFonts w:ascii="ＭＳ ゴシック" w:eastAsia="ＭＳ ゴシック" w:hAnsi="ＭＳ ゴシック" w:hint="eastAsia"/>
          <w:b/>
          <w:bCs/>
          <w:sz w:val="28"/>
          <w:szCs w:val="28"/>
        </w:rPr>
        <w:t>３</w:t>
      </w:r>
      <w:r w:rsidRPr="00D67601">
        <w:rPr>
          <w:rFonts w:ascii="ＭＳ ゴシック" w:eastAsia="ＭＳ ゴシック" w:hAnsi="ＭＳ ゴシック"/>
          <w:b/>
          <w:bCs/>
          <w:sz w:val="28"/>
          <w:szCs w:val="28"/>
        </w:rPr>
        <w:t xml:space="preserve"> 目標</w:t>
      </w:r>
    </w:p>
    <w:p w14:paraId="1C24B335" w14:textId="77777777" w:rsidR="00652CB4" w:rsidRPr="00D67601" w:rsidRDefault="00652CB4" w:rsidP="00D67601">
      <w:pPr>
        <w:spacing w:line="440" w:lineRule="exact"/>
        <w:rPr>
          <w:rFonts w:ascii="ＭＳ ゴシック" w:eastAsia="ＭＳ ゴシック" w:hAnsi="ＭＳ ゴシック"/>
          <w:sz w:val="28"/>
          <w:szCs w:val="28"/>
        </w:rPr>
      </w:pPr>
      <w:r w:rsidRPr="00D67601">
        <w:rPr>
          <w:rFonts w:ascii="ＭＳ ゴシック" w:eastAsia="ＭＳ ゴシック" w:hAnsi="ＭＳ ゴシック" w:hint="eastAsia"/>
          <w:sz w:val="28"/>
          <w:szCs w:val="28"/>
        </w:rPr>
        <w:t>（１）採用に関する目標</w:t>
      </w:r>
    </w:p>
    <w:p w14:paraId="46FBAC2E" w14:textId="0CEE8844" w:rsidR="00652CB4" w:rsidRPr="00D67601" w:rsidRDefault="00652CB4" w:rsidP="00D67601">
      <w:pPr>
        <w:spacing w:line="440" w:lineRule="exact"/>
        <w:ind w:firstLineChars="100" w:firstLine="280"/>
        <w:rPr>
          <w:rFonts w:ascii="ＭＳ 明朝" w:eastAsia="ＭＳ 明朝" w:hAnsi="ＭＳ 明朝"/>
          <w:sz w:val="28"/>
          <w:szCs w:val="28"/>
        </w:rPr>
      </w:pPr>
      <w:r w:rsidRPr="00D67601">
        <w:rPr>
          <w:rFonts w:ascii="ＭＳ 明朝" w:eastAsia="ＭＳ 明朝" w:hAnsi="ＭＳ 明朝" w:hint="eastAsia"/>
          <w:sz w:val="28"/>
          <w:szCs w:val="28"/>
        </w:rPr>
        <w:t>計画期間内に新たに障害者（１人）の採用を目指す。</w:t>
      </w:r>
    </w:p>
    <w:p w14:paraId="400935D4" w14:textId="77777777" w:rsidR="00652CB4" w:rsidRPr="00D67601" w:rsidRDefault="00652CB4" w:rsidP="00D67601">
      <w:pPr>
        <w:spacing w:line="440" w:lineRule="exact"/>
        <w:rPr>
          <w:rFonts w:ascii="ＭＳ 明朝" w:eastAsia="ＭＳ 明朝" w:hAnsi="ＭＳ 明朝"/>
          <w:sz w:val="28"/>
          <w:szCs w:val="28"/>
        </w:rPr>
      </w:pPr>
    </w:p>
    <w:p w14:paraId="3C62ED0B" w14:textId="77777777" w:rsidR="00652CB4" w:rsidRPr="00D67601" w:rsidRDefault="00652CB4" w:rsidP="00D67601">
      <w:pPr>
        <w:spacing w:line="440" w:lineRule="exact"/>
        <w:rPr>
          <w:rFonts w:ascii="ＭＳ ゴシック" w:eastAsia="ＭＳ ゴシック" w:hAnsi="ＭＳ ゴシック"/>
          <w:sz w:val="28"/>
          <w:szCs w:val="28"/>
        </w:rPr>
      </w:pPr>
      <w:r w:rsidRPr="00D67601">
        <w:rPr>
          <w:rFonts w:ascii="ＭＳ ゴシック" w:eastAsia="ＭＳ ゴシック" w:hAnsi="ＭＳ ゴシック" w:hint="eastAsia"/>
          <w:sz w:val="28"/>
          <w:szCs w:val="28"/>
        </w:rPr>
        <w:t>（２）定着に関する目標</w:t>
      </w:r>
    </w:p>
    <w:p w14:paraId="3A2C8F78" w14:textId="77777777" w:rsidR="00652CB4" w:rsidRPr="00D67601" w:rsidRDefault="00652CB4" w:rsidP="00D67601">
      <w:pPr>
        <w:spacing w:line="440" w:lineRule="exact"/>
        <w:ind w:firstLineChars="100" w:firstLine="280"/>
        <w:rPr>
          <w:rFonts w:ascii="ＭＳ 明朝" w:eastAsia="ＭＳ 明朝" w:hAnsi="ＭＳ 明朝"/>
          <w:sz w:val="28"/>
          <w:szCs w:val="28"/>
        </w:rPr>
      </w:pPr>
      <w:r w:rsidRPr="00D67601">
        <w:rPr>
          <w:rFonts w:ascii="ＭＳ 明朝" w:eastAsia="ＭＳ 明朝" w:hAnsi="ＭＳ 明朝" w:hint="eastAsia"/>
          <w:sz w:val="28"/>
          <w:szCs w:val="28"/>
        </w:rPr>
        <w:t>不本意な離職者を極力生じさせない。</w:t>
      </w:r>
    </w:p>
    <w:p w14:paraId="5A88CB94" w14:textId="77777777" w:rsidR="00652CB4" w:rsidRPr="00D67601" w:rsidRDefault="00652CB4" w:rsidP="00D67601">
      <w:pPr>
        <w:spacing w:line="440" w:lineRule="exact"/>
        <w:rPr>
          <w:rFonts w:ascii="ＭＳ 明朝" w:eastAsia="ＭＳ 明朝" w:hAnsi="ＭＳ 明朝"/>
          <w:sz w:val="28"/>
          <w:szCs w:val="28"/>
        </w:rPr>
      </w:pPr>
    </w:p>
    <w:p w14:paraId="4CF6D690" w14:textId="77777777" w:rsidR="00652CB4" w:rsidRPr="00D67601" w:rsidRDefault="00652CB4" w:rsidP="00D67601">
      <w:pPr>
        <w:spacing w:line="440" w:lineRule="exact"/>
        <w:rPr>
          <w:rFonts w:ascii="ＭＳ ゴシック" w:eastAsia="ＭＳ ゴシック" w:hAnsi="ＭＳ ゴシック"/>
          <w:b/>
          <w:bCs/>
          <w:sz w:val="28"/>
          <w:szCs w:val="28"/>
        </w:rPr>
      </w:pPr>
      <w:r w:rsidRPr="00D67601">
        <w:rPr>
          <w:rFonts w:ascii="ＭＳ ゴシック" w:eastAsia="ＭＳ ゴシック" w:hAnsi="ＭＳ ゴシック" w:hint="eastAsia"/>
          <w:b/>
          <w:bCs/>
          <w:sz w:val="28"/>
          <w:szCs w:val="28"/>
        </w:rPr>
        <w:t>４</w:t>
      </w:r>
      <w:r w:rsidRPr="00D67601">
        <w:rPr>
          <w:rFonts w:ascii="ＭＳ ゴシック" w:eastAsia="ＭＳ ゴシック" w:hAnsi="ＭＳ ゴシック"/>
          <w:b/>
          <w:bCs/>
          <w:sz w:val="28"/>
          <w:szCs w:val="28"/>
        </w:rPr>
        <w:t xml:space="preserve"> 取組内容</w:t>
      </w:r>
    </w:p>
    <w:p w14:paraId="34923E6F" w14:textId="77777777" w:rsidR="00652CB4" w:rsidRPr="00D67601" w:rsidRDefault="00652CB4" w:rsidP="00D67601">
      <w:pPr>
        <w:spacing w:line="440" w:lineRule="exact"/>
        <w:rPr>
          <w:rFonts w:ascii="ＭＳ ゴシック" w:eastAsia="ＭＳ ゴシック" w:hAnsi="ＭＳ ゴシック"/>
          <w:sz w:val="28"/>
          <w:szCs w:val="28"/>
        </w:rPr>
      </w:pPr>
      <w:r w:rsidRPr="00D67601">
        <w:rPr>
          <w:rFonts w:ascii="ＭＳ ゴシック" w:eastAsia="ＭＳ ゴシック" w:hAnsi="ＭＳ ゴシック" w:hint="eastAsia"/>
          <w:sz w:val="28"/>
          <w:szCs w:val="28"/>
        </w:rPr>
        <w:t>（１）障害者の活躍を推進する体制</w:t>
      </w:r>
    </w:p>
    <w:p w14:paraId="69720648" w14:textId="4DC1649D" w:rsidR="00652CB4" w:rsidRPr="00D67601" w:rsidRDefault="00652CB4" w:rsidP="00D67601">
      <w:pPr>
        <w:spacing w:line="440" w:lineRule="exact"/>
        <w:ind w:firstLineChars="100" w:firstLine="280"/>
        <w:rPr>
          <w:rFonts w:ascii="ＭＳ 明朝" w:eastAsia="ＭＳ 明朝" w:hAnsi="ＭＳ 明朝"/>
          <w:sz w:val="28"/>
          <w:szCs w:val="28"/>
        </w:rPr>
      </w:pPr>
      <w:r w:rsidRPr="00D67601">
        <w:rPr>
          <w:rFonts w:ascii="ＭＳ 明朝" w:eastAsia="ＭＳ 明朝" w:hAnsi="ＭＳ 明朝" w:hint="eastAsia"/>
          <w:sz w:val="28"/>
          <w:szCs w:val="28"/>
        </w:rPr>
        <w:t>障害者の雇用の促進等に関する法律第７８条の規定により障害者雇用推進者として、総務課長を選任する。</w:t>
      </w:r>
    </w:p>
    <w:p w14:paraId="5667EFD1" w14:textId="43D3030B" w:rsidR="00652CB4" w:rsidRPr="00D67601" w:rsidRDefault="00652CB4" w:rsidP="00D67601">
      <w:pPr>
        <w:spacing w:line="440" w:lineRule="exact"/>
        <w:ind w:firstLineChars="100" w:firstLine="280"/>
        <w:rPr>
          <w:rFonts w:ascii="ＭＳ 明朝" w:eastAsia="ＭＳ 明朝" w:hAnsi="ＭＳ 明朝"/>
          <w:sz w:val="28"/>
          <w:szCs w:val="28"/>
        </w:rPr>
      </w:pPr>
      <w:r w:rsidRPr="00D67601">
        <w:rPr>
          <w:rFonts w:ascii="ＭＳ 明朝" w:eastAsia="ＭＳ 明朝" w:hAnsi="ＭＳ 明朝" w:hint="eastAsia"/>
          <w:sz w:val="28"/>
          <w:szCs w:val="28"/>
        </w:rPr>
        <w:t>障害者である職員の相談窓口は、総務課総務係とする。</w:t>
      </w:r>
    </w:p>
    <w:p w14:paraId="6C6801D6" w14:textId="77777777" w:rsidR="00652CB4" w:rsidRPr="00D67601" w:rsidRDefault="00652CB4" w:rsidP="00D67601">
      <w:pPr>
        <w:spacing w:line="440" w:lineRule="exact"/>
        <w:rPr>
          <w:rFonts w:ascii="ＭＳ 明朝" w:eastAsia="ＭＳ 明朝" w:hAnsi="ＭＳ 明朝"/>
          <w:sz w:val="28"/>
          <w:szCs w:val="28"/>
        </w:rPr>
      </w:pPr>
    </w:p>
    <w:p w14:paraId="6D1B5192" w14:textId="77777777" w:rsidR="00652CB4" w:rsidRPr="00D67601" w:rsidRDefault="00652CB4" w:rsidP="00D67601">
      <w:pPr>
        <w:spacing w:line="440" w:lineRule="exact"/>
        <w:rPr>
          <w:rFonts w:ascii="ＭＳ ゴシック" w:eastAsia="ＭＳ ゴシック" w:hAnsi="ＭＳ ゴシック"/>
          <w:sz w:val="28"/>
          <w:szCs w:val="28"/>
        </w:rPr>
      </w:pPr>
      <w:r w:rsidRPr="00D67601">
        <w:rPr>
          <w:rFonts w:ascii="ＭＳ ゴシック" w:eastAsia="ＭＳ ゴシック" w:hAnsi="ＭＳ ゴシック" w:hint="eastAsia"/>
          <w:sz w:val="28"/>
          <w:szCs w:val="28"/>
        </w:rPr>
        <w:t>（２）障害者の活躍の基本となる職務の選定・創出</w:t>
      </w:r>
    </w:p>
    <w:p w14:paraId="23BBCA9F" w14:textId="0F3DB09B" w:rsidR="00B045A5" w:rsidRPr="00D67601" w:rsidRDefault="00652CB4" w:rsidP="00D67601">
      <w:pPr>
        <w:spacing w:line="440" w:lineRule="exact"/>
        <w:ind w:firstLineChars="100" w:firstLine="280"/>
        <w:rPr>
          <w:rFonts w:ascii="ＭＳ 明朝" w:eastAsia="ＭＳ 明朝" w:hAnsi="ＭＳ 明朝"/>
          <w:sz w:val="28"/>
          <w:szCs w:val="28"/>
        </w:rPr>
      </w:pPr>
      <w:r w:rsidRPr="00D67601">
        <w:rPr>
          <w:rFonts w:ascii="ＭＳ 明朝" w:eastAsia="ＭＳ 明朝" w:hAnsi="ＭＳ 明朝" w:hint="eastAsia"/>
          <w:sz w:val="28"/>
          <w:szCs w:val="28"/>
        </w:rPr>
        <w:t>障害の状況等により従来の職務遂行が困難となった障害者である職員から相談があった場合は、その障害の状況等に応じた職務の選定及び創出について検討する。</w:t>
      </w:r>
    </w:p>
    <w:p w14:paraId="4CACEE6B" w14:textId="21435CFC" w:rsidR="00652CB4" w:rsidRPr="00D67601" w:rsidRDefault="00652CB4" w:rsidP="00D67601">
      <w:pPr>
        <w:spacing w:line="440" w:lineRule="exact"/>
        <w:ind w:firstLineChars="100" w:firstLine="280"/>
        <w:rPr>
          <w:rFonts w:ascii="ＭＳ 明朝" w:eastAsia="ＭＳ 明朝" w:hAnsi="ＭＳ 明朝"/>
          <w:sz w:val="28"/>
          <w:szCs w:val="28"/>
        </w:rPr>
      </w:pPr>
    </w:p>
    <w:p w14:paraId="3052E86B" w14:textId="573C3893" w:rsidR="00652CB4" w:rsidRPr="00D67601" w:rsidRDefault="00652CB4" w:rsidP="00D67601">
      <w:pPr>
        <w:spacing w:line="440" w:lineRule="exact"/>
        <w:rPr>
          <w:rFonts w:ascii="ＭＳ ゴシック" w:eastAsia="ＭＳ ゴシック" w:hAnsi="ＭＳ ゴシック"/>
          <w:sz w:val="28"/>
          <w:szCs w:val="28"/>
        </w:rPr>
      </w:pPr>
      <w:r w:rsidRPr="00D67601">
        <w:rPr>
          <w:rFonts w:ascii="ＭＳ ゴシック" w:eastAsia="ＭＳ ゴシック" w:hAnsi="ＭＳ ゴシック" w:hint="eastAsia"/>
          <w:sz w:val="28"/>
          <w:szCs w:val="28"/>
        </w:rPr>
        <w:t>（３）障害者の活躍を推進するための環境整備・人事管理</w:t>
      </w:r>
    </w:p>
    <w:p w14:paraId="3C533D4A" w14:textId="2F95877C" w:rsidR="00652CB4" w:rsidRPr="00D67601" w:rsidRDefault="00652CB4" w:rsidP="00D67601">
      <w:pPr>
        <w:spacing w:line="440" w:lineRule="exact"/>
        <w:ind w:left="560" w:hangingChars="200" w:hanging="560"/>
        <w:rPr>
          <w:rFonts w:ascii="ＭＳ 明朝" w:eastAsia="ＭＳ 明朝" w:hAnsi="ＭＳ 明朝"/>
          <w:sz w:val="28"/>
          <w:szCs w:val="28"/>
        </w:rPr>
      </w:pPr>
      <w:r w:rsidRPr="00D67601">
        <w:rPr>
          <w:rFonts w:ascii="ＭＳ 明朝" w:eastAsia="ＭＳ 明朝" w:hAnsi="ＭＳ 明朝" w:hint="eastAsia"/>
          <w:sz w:val="28"/>
          <w:szCs w:val="28"/>
        </w:rPr>
        <w:t xml:space="preserve">　ア　相談窓口への相談のほか、人事評価面談の際等の機会により、障害者である職員に対しては、必要な配慮等を把握し、継続的に必要な措置を講ずる。</w:t>
      </w:r>
    </w:p>
    <w:p w14:paraId="5D8F9EB7" w14:textId="05199AF8" w:rsidR="00652CB4" w:rsidRPr="00D67601" w:rsidRDefault="00652CB4" w:rsidP="00D67601">
      <w:pPr>
        <w:spacing w:line="440" w:lineRule="exact"/>
        <w:ind w:left="560" w:hangingChars="200" w:hanging="560"/>
        <w:rPr>
          <w:rFonts w:ascii="ＭＳ 明朝" w:eastAsia="ＭＳ 明朝" w:hAnsi="ＭＳ 明朝"/>
          <w:sz w:val="28"/>
          <w:szCs w:val="28"/>
        </w:rPr>
      </w:pPr>
      <w:r w:rsidRPr="00D67601">
        <w:rPr>
          <w:rFonts w:ascii="ＭＳ 明朝" w:eastAsia="ＭＳ 明朝" w:hAnsi="ＭＳ 明朝" w:hint="eastAsia"/>
          <w:sz w:val="28"/>
          <w:szCs w:val="28"/>
        </w:rPr>
        <w:t xml:space="preserve">　　　なお、措置を講じる際には、障害者からの要望を踏まえつつ、過重な負担にならない範囲で適切に実施する。</w:t>
      </w:r>
    </w:p>
    <w:p w14:paraId="32E04944" w14:textId="7E82741E" w:rsidR="00652CB4" w:rsidRPr="00D67601" w:rsidRDefault="00652CB4" w:rsidP="00D67601">
      <w:pPr>
        <w:spacing w:line="440" w:lineRule="exact"/>
        <w:ind w:left="560" w:hangingChars="200" w:hanging="560"/>
        <w:rPr>
          <w:rFonts w:ascii="ＭＳ 明朝" w:eastAsia="ＭＳ 明朝" w:hAnsi="ＭＳ 明朝"/>
          <w:sz w:val="28"/>
          <w:szCs w:val="28"/>
        </w:rPr>
      </w:pPr>
      <w:r w:rsidRPr="00D67601">
        <w:rPr>
          <w:rFonts w:ascii="ＭＳ 明朝" w:eastAsia="ＭＳ 明朝" w:hAnsi="ＭＳ 明朝" w:hint="eastAsia"/>
          <w:sz w:val="28"/>
          <w:szCs w:val="28"/>
        </w:rPr>
        <w:t xml:space="preserve">　イ　障害特性に配慮した選考方法や職務選定を工夫し、障害者の積極的な採用に努める。</w:t>
      </w:r>
    </w:p>
    <w:p w14:paraId="6DAD9DB4" w14:textId="093F3C2F" w:rsidR="00652CB4" w:rsidRPr="00D67601" w:rsidRDefault="00652CB4" w:rsidP="00D67601">
      <w:pPr>
        <w:spacing w:line="440" w:lineRule="exact"/>
        <w:ind w:left="560" w:hangingChars="200" w:hanging="560"/>
        <w:rPr>
          <w:rFonts w:ascii="ＭＳ 明朝" w:eastAsia="ＭＳ 明朝" w:hAnsi="ＭＳ 明朝"/>
          <w:sz w:val="28"/>
          <w:szCs w:val="28"/>
        </w:rPr>
      </w:pPr>
      <w:r w:rsidRPr="00D67601">
        <w:rPr>
          <w:rFonts w:ascii="ＭＳ 明朝" w:eastAsia="ＭＳ 明朝" w:hAnsi="ＭＳ 明朝" w:hint="eastAsia"/>
          <w:sz w:val="28"/>
          <w:szCs w:val="28"/>
        </w:rPr>
        <w:t xml:space="preserve">　ウ　募集・採用に当たっては、以下の取扱いを行わない。</w:t>
      </w:r>
    </w:p>
    <w:p w14:paraId="4A25DE55" w14:textId="2B12469D" w:rsidR="007B3C79" w:rsidRPr="00D67601" w:rsidRDefault="007B3C79" w:rsidP="00D67601">
      <w:pPr>
        <w:spacing w:line="440" w:lineRule="exact"/>
        <w:ind w:left="560" w:hangingChars="200" w:hanging="560"/>
        <w:rPr>
          <w:rFonts w:ascii="ＭＳ 明朝" w:eastAsia="ＭＳ 明朝" w:hAnsi="ＭＳ 明朝"/>
          <w:sz w:val="28"/>
          <w:szCs w:val="28"/>
        </w:rPr>
      </w:pPr>
      <w:r w:rsidRPr="00D67601">
        <w:rPr>
          <w:rFonts w:ascii="ＭＳ 明朝" w:eastAsia="ＭＳ 明朝" w:hAnsi="ＭＳ 明朝" w:hint="eastAsia"/>
          <w:sz w:val="28"/>
          <w:szCs w:val="28"/>
        </w:rPr>
        <w:t xml:space="preserve">　　・「自力で通勤できること」、「介助者なしで業務遂行ができること」又は「就労支援機関に所属・登録しており、雇用期間中支援が受けられること」といった条件を設定する。</w:t>
      </w:r>
    </w:p>
    <w:p w14:paraId="333C80C6" w14:textId="0B7C040F" w:rsidR="007B3C79" w:rsidRPr="00D67601" w:rsidRDefault="007B3C79" w:rsidP="00D67601">
      <w:pPr>
        <w:spacing w:line="440" w:lineRule="exact"/>
        <w:ind w:left="560" w:hangingChars="200" w:hanging="560"/>
        <w:rPr>
          <w:rFonts w:ascii="ＭＳ 明朝" w:eastAsia="ＭＳ 明朝" w:hAnsi="ＭＳ 明朝"/>
          <w:sz w:val="28"/>
          <w:szCs w:val="28"/>
        </w:rPr>
      </w:pPr>
      <w:r w:rsidRPr="00D67601">
        <w:rPr>
          <w:rFonts w:ascii="ＭＳ 明朝" w:eastAsia="ＭＳ 明朝" w:hAnsi="ＭＳ 明朝" w:hint="eastAsia"/>
          <w:sz w:val="28"/>
          <w:szCs w:val="28"/>
        </w:rPr>
        <w:t xml:space="preserve">　　・特定の就労支援機関からのみの受入れを実施する。</w:t>
      </w:r>
    </w:p>
    <w:p w14:paraId="2FB47024" w14:textId="7DC3544E" w:rsidR="007B3C79" w:rsidRPr="00D67601" w:rsidRDefault="007B3C79" w:rsidP="00D67601">
      <w:pPr>
        <w:spacing w:line="440" w:lineRule="exact"/>
        <w:ind w:left="560" w:hangingChars="200" w:hanging="560"/>
        <w:rPr>
          <w:rFonts w:ascii="ＭＳ 明朝" w:eastAsia="ＭＳ 明朝" w:hAnsi="ＭＳ 明朝"/>
          <w:sz w:val="28"/>
          <w:szCs w:val="28"/>
        </w:rPr>
      </w:pPr>
      <w:r w:rsidRPr="00D67601">
        <w:rPr>
          <w:rFonts w:ascii="ＭＳ 明朝" w:eastAsia="ＭＳ 明朝" w:hAnsi="ＭＳ 明朝" w:hint="eastAsia"/>
          <w:sz w:val="28"/>
          <w:szCs w:val="28"/>
        </w:rPr>
        <w:t xml:space="preserve">　エ　本人の希望等も踏まえつつ、実務研修、向上研修等の受講を推進する。</w:t>
      </w:r>
    </w:p>
    <w:p w14:paraId="49863AAF" w14:textId="64D4CE41" w:rsidR="007B3C79" w:rsidRPr="00D67601" w:rsidRDefault="007B3C79" w:rsidP="00D67601">
      <w:pPr>
        <w:spacing w:line="440" w:lineRule="exact"/>
        <w:ind w:left="560" w:hangingChars="200" w:hanging="560"/>
        <w:rPr>
          <w:rFonts w:ascii="ＭＳ 明朝" w:eastAsia="ＭＳ 明朝" w:hAnsi="ＭＳ 明朝"/>
          <w:sz w:val="28"/>
          <w:szCs w:val="28"/>
        </w:rPr>
      </w:pPr>
      <w:r w:rsidRPr="00D67601">
        <w:rPr>
          <w:rFonts w:ascii="ＭＳ 明朝" w:eastAsia="ＭＳ 明朝" w:hAnsi="ＭＳ 明朝" w:hint="eastAsia"/>
          <w:sz w:val="28"/>
          <w:szCs w:val="28"/>
        </w:rPr>
        <w:t xml:space="preserve">　オ　障害者である職員からの相談その他適切な方法により、必要な配慮等を把握し、継続的に必要な措置を講じる。</w:t>
      </w:r>
    </w:p>
    <w:p w14:paraId="52F984D4" w14:textId="3A3BAD13" w:rsidR="007B3C79" w:rsidRPr="00D67601" w:rsidRDefault="007B3C79" w:rsidP="00D67601">
      <w:pPr>
        <w:spacing w:line="440" w:lineRule="exact"/>
        <w:ind w:left="560" w:hangingChars="200" w:hanging="560"/>
        <w:rPr>
          <w:rFonts w:ascii="ＭＳ 明朝" w:eastAsia="ＭＳ 明朝" w:hAnsi="ＭＳ 明朝"/>
          <w:sz w:val="28"/>
          <w:szCs w:val="28"/>
        </w:rPr>
      </w:pPr>
      <w:r w:rsidRPr="00D67601">
        <w:rPr>
          <w:rFonts w:ascii="ＭＳ 明朝" w:eastAsia="ＭＳ 明朝" w:hAnsi="ＭＳ 明朝" w:hint="eastAsia"/>
          <w:sz w:val="28"/>
          <w:szCs w:val="28"/>
        </w:rPr>
        <w:t xml:space="preserve">　　　なお、措置を講じるに当たっては、本人からの要望を踏まえつつも、過重な負担にならない範囲で適切に実施する。</w:t>
      </w:r>
    </w:p>
    <w:p w14:paraId="419D246F" w14:textId="77777777" w:rsidR="007B3C79" w:rsidRPr="00D67601" w:rsidRDefault="007B3C79" w:rsidP="00D67601">
      <w:pPr>
        <w:spacing w:line="440" w:lineRule="exact"/>
        <w:ind w:left="560" w:hangingChars="200" w:hanging="560"/>
        <w:rPr>
          <w:rFonts w:ascii="ＭＳ 明朝" w:eastAsia="ＭＳ 明朝" w:hAnsi="ＭＳ 明朝"/>
          <w:sz w:val="28"/>
          <w:szCs w:val="28"/>
        </w:rPr>
      </w:pPr>
    </w:p>
    <w:p w14:paraId="1E6B8A79" w14:textId="4CE6ACA5" w:rsidR="007B3C79" w:rsidRPr="00D67601" w:rsidRDefault="007B3C79" w:rsidP="00D67601">
      <w:pPr>
        <w:spacing w:line="440" w:lineRule="exact"/>
        <w:ind w:left="560" w:hangingChars="200" w:hanging="560"/>
        <w:rPr>
          <w:rFonts w:ascii="ＭＳ ゴシック" w:eastAsia="ＭＳ ゴシック" w:hAnsi="ＭＳ ゴシック"/>
          <w:sz w:val="28"/>
          <w:szCs w:val="28"/>
        </w:rPr>
      </w:pPr>
      <w:r w:rsidRPr="00D67601">
        <w:rPr>
          <w:rFonts w:ascii="ＭＳ ゴシック" w:eastAsia="ＭＳ ゴシック" w:hAnsi="ＭＳ ゴシック" w:hint="eastAsia"/>
          <w:sz w:val="28"/>
          <w:szCs w:val="28"/>
        </w:rPr>
        <w:t>（４）その他</w:t>
      </w:r>
    </w:p>
    <w:p w14:paraId="3B389490" w14:textId="04A82604" w:rsidR="00D67601" w:rsidRPr="00D67601" w:rsidRDefault="007B3C79" w:rsidP="00D67601">
      <w:pPr>
        <w:spacing w:line="440" w:lineRule="exact"/>
        <w:ind w:firstLineChars="100" w:firstLine="280"/>
        <w:rPr>
          <w:rFonts w:ascii="ＭＳ 明朝" w:eastAsia="ＭＳ 明朝" w:hAnsi="ＭＳ 明朝"/>
          <w:sz w:val="28"/>
          <w:szCs w:val="28"/>
        </w:rPr>
      </w:pPr>
      <w:r w:rsidRPr="00D67601">
        <w:rPr>
          <w:rFonts w:ascii="ＭＳ 明朝" w:eastAsia="ＭＳ 明朝" w:hAnsi="ＭＳ 明朝" w:hint="eastAsia"/>
          <w:sz w:val="28"/>
          <w:szCs w:val="28"/>
        </w:rPr>
        <w:t>各関係法律等に基づき、障害者の活躍の場を拡大できるよう、適切な支援及び配慮に努める。</w:t>
      </w:r>
    </w:p>
    <w:sectPr w:rsidR="00D67601" w:rsidRPr="00D6760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9131" w14:textId="77777777" w:rsidR="00EA6ED0" w:rsidRDefault="00EA6ED0" w:rsidP="00EA6ED0">
      <w:r>
        <w:separator/>
      </w:r>
    </w:p>
  </w:endnote>
  <w:endnote w:type="continuationSeparator" w:id="0">
    <w:p w14:paraId="24C4AFFA" w14:textId="77777777" w:rsidR="00EA6ED0" w:rsidRDefault="00EA6ED0" w:rsidP="00EA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068646"/>
      <w:docPartObj>
        <w:docPartGallery w:val="Page Numbers (Bottom of Page)"/>
        <w:docPartUnique/>
      </w:docPartObj>
    </w:sdtPr>
    <w:sdtContent>
      <w:p w14:paraId="1CF5A326" w14:textId="258EAF20" w:rsidR="00EA6ED0" w:rsidRDefault="00EA6ED0">
        <w:pPr>
          <w:pStyle w:val="a5"/>
          <w:jc w:val="center"/>
        </w:pPr>
        <w:r>
          <w:fldChar w:fldCharType="begin"/>
        </w:r>
        <w:r>
          <w:instrText>PAGE   \* MERGEFORMAT</w:instrText>
        </w:r>
        <w:r>
          <w:fldChar w:fldCharType="separate"/>
        </w:r>
        <w:r w:rsidRPr="00EA6ED0">
          <w:rPr>
            <w:noProof/>
            <w:lang w:val="ja-JP"/>
          </w:rPr>
          <w:t>2</w:t>
        </w:r>
        <w:r>
          <w:fldChar w:fldCharType="end"/>
        </w:r>
      </w:p>
    </w:sdtContent>
  </w:sdt>
  <w:p w14:paraId="24DDFD92" w14:textId="77777777" w:rsidR="00EA6ED0" w:rsidRDefault="00EA6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1AF7E" w14:textId="77777777" w:rsidR="00EA6ED0" w:rsidRDefault="00EA6ED0" w:rsidP="00EA6ED0">
      <w:r>
        <w:separator/>
      </w:r>
    </w:p>
  </w:footnote>
  <w:footnote w:type="continuationSeparator" w:id="0">
    <w:p w14:paraId="343CA78B" w14:textId="77777777" w:rsidR="00EA6ED0" w:rsidRDefault="00EA6ED0" w:rsidP="00EA6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B4"/>
    <w:rsid w:val="000E06E8"/>
    <w:rsid w:val="00652CB4"/>
    <w:rsid w:val="007B3C79"/>
    <w:rsid w:val="007E6869"/>
    <w:rsid w:val="00B045A5"/>
    <w:rsid w:val="00D67601"/>
    <w:rsid w:val="00EA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BC56B"/>
  <w15:chartTrackingRefBased/>
  <w15:docId w15:val="{45B87FFA-C172-4674-B033-011665BE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ED0"/>
    <w:pPr>
      <w:tabs>
        <w:tab w:val="center" w:pos="4252"/>
        <w:tab w:val="right" w:pos="8504"/>
      </w:tabs>
      <w:snapToGrid w:val="0"/>
    </w:pPr>
  </w:style>
  <w:style w:type="character" w:customStyle="1" w:styleId="a4">
    <w:name w:val="ヘッダー (文字)"/>
    <w:basedOn w:val="a0"/>
    <w:link w:val="a3"/>
    <w:uiPriority w:val="99"/>
    <w:rsid w:val="00EA6ED0"/>
  </w:style>
  <w:style w:type="paragraph" w:styleId="a5">
    <w:name w:val="footer"/>
    <w:basedOn w:val="a"/>
    <w:link w:val="a6"/>
    <w:uiPriority w:val="99"/>
    <w:unhideWhenUsed/>
    <w:rsid w:val="00EA6ED0"/>
    <w:pPr>
      <w:tabs>
        <w:tab w:val="center" w:pos="4252"/>
        <w:tab w:val="right" w:pos="8504"/>
      </w:tabs>
      <w:snapToGrid w:val="0"/>
    </w:pPr>
  </w:style>
  <w:style w:type="character" w:customStyle="1" w:styleId="a6">
    <w:name w:val="フッター (文字)"/>
    <w:basedOn w:val="a0"/>
    <w:link w:val="a5"/>
    <w:uiPriority w:val="99"/>
    <w:rsid w:val="00EA6ED0"/>
  </w:style>
  <w:style w:type="paragraph" w:styleId="a7">
    <w:name w:val="Balloon Text"/>
    <w:basedOn w:val="a"/>
    <w:link w:val="a8"/>
    <w:uiPriority w:val="99"/>
    <w:semiHidden/>
    <w:unhideWhenUsed/>
    <w:rsid w:val="00EA6E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E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孝洋 坂野</dc:creator>
  <cp:keywords/>
  <dc:description/>
  <cp:lastModifiedBy>坂野　孝洋</cp:lastModifiedBy>
  <cp:revision>3</cp:revision>
  <cp:lastPrinted>2022-11-20T01:41:00Z</cp:lastPrinted>
  <dcterms:created xsi:type="dcterms:W3CDTF">2022-11-09T00:38:00Z</dcterms:created>
  <dcterms:modified xsi:type="dcterms:W3CDTF">2022-11-20T01:54:00Z</dcterms:modified>
</cp:coreProperties>
</file>